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>lascio autorizzazione variazione contenuto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 xml:space="preserve">per atto formale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ex dell’art. 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 xml:space="preserve">24, comma 1, </w:t>
      </w:r>
      <w:proofErr w:type="spellStart"/>
      <w:r w:rsidR="00ED28A1">
        <w:rPr>
          <w:rFonts w:ascii="Times New Roman" w:hAnsi="Times New Roman" w:cs="Times New Roman"/>
          <w:sz w:val="24"/>
          <w:szCs w:val="24"/>
          <w:highlight w:val="yellow"/>
        </w:rPr>
        <w:t>Reg.</w:t>
      </w:r>
      <w:r w:rsidR="00A02AA0">
        <w:rPr>
          <w:rFonts w:ascii="Times New Roman" w:hAnsi="Times New Roman" w:cs="Times New Roman"/>
          <w:sz w:val="24"/>
          <w:szCs w:val="24"/>
          <w:highlight w:val="yellow"/>
        </w:rPr>
        <w:t>Cod.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Nav</w:t>
      </w:r>
      <w:proofErr w:type="spellEnd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CA17A0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CA17A0">
        <w:rPr>
          <w:rFonts w:ascii="Times New Roman" w:hAnsi="Times New Roman" w:cs="Times New Roman"/>
          <w:sz w:val="24"/>
          <w:szCs w:val="24"/>
        </w:rPr>
        <w:t xml:space="preserve">- </w:t>
      </w:r>
      <w:r w:rsidR="00CA17A0" w:rsidRPr="00CA17A0">
        <w:rPr>
          <w:rFonts w:ascii="Times New Roman" w:hAnsi="Times New Roman" w:cs="Times New Roman"/>
          <w:sz w:val="24"/>
          <w:szCs w:val="24"/>
        </w:rPr>
        <w:t>SEDE</w:t>
      </w:r>
      <w:r w:rsidR="009F6975" w:rsidRPr="00CA17A0">
        <w:rPr>
          <w:rFonts w:ascii="Times New Roman" w:hAnsi="Times New Roman" w:cs="Times New Roman"/>
          <w:sz w:val="24"/>
          <w:szCs w:val="24"/>
        </w:rPr>
        <w:t xml:space="preserve"> DI </w:t>
      </w:r>
      <w:r w:rsidR="00A96691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9F6975" w:rsidRPr="00920A76" w:rsidRDefault="00A9669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</w:t>
      </w:r>
      <w:r w:rsidR="008D64F9">
        <w:rPr>
          <w:rFonts w:ascii="Times New Roman" w:hAnsi="Times New Roman" w:cs="Times New Roman"/>
          <w:sz w:val="24"/>
          <w:szCs w:val="24"/>
        </w:rPr>
        <w:t xml:space="preserve">AMMINISTRATIVO – DIVISIONE II </w:t>
      </w:r>
      <w:r w:rsidR="009F6975" w:rsidRPr="00920A76">
        <w:rPr>
          <w:rFonts w:ascii="Times New Roman" w:hAnsi="Times New Roman" w:cs="Times New Roman"/>
          <w:sz w:val="24"/>
          <w:szCs w:val="24"/>
        </w:rPr>
        <w:t>– Tel. 07</w:t>
      </w:r>
      <w:r w:rsidR="00093D94">
        <w:rPr>
          <w:rFonts w:ascii="Times New Roman" w:hAnsi="Times New Roman" w:cs="Times New Roman"/>
          <w:sz w:val="24"/>
          <w:szCs w:val="24"/>
        </w:rPr>
        <w:t>71/471096</w:t>
      </w:r>
      <w:bookmarkStart w:id="0" w:name="_GoBack"/>
      <w:bookmarkEnd w:id="0"/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Pr="00920A76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B602EF">
        <w:rPr>
          <w:rFonts w:ascii="Times New Roman" w:hAnsi="Times New Roman" w:cs="Times New Roman"/>
          <w:sz w:val="24"/>
          <w:szCs w:val="24"/>
        </w:rPr>
        <w:t xml:space="preserve">Responsabile dell’Ufficio </w:t>
      </w:r>
      <w:r w:rsidR="008D64F9">
        <w:rPr>
          <w:rFonts w:ascii="Times New Roman" w:hAnsi="Times New Roman" w:cs="Times New Roman"/>
          <w:sz w:val="24"/>
          <w:szCs w:val="24"/>
        </w:rPr>
        <w:t>Amministrativo – Sede di Gaeta</w:t>
      </w:r>
      <w:r w:rsidR="00B602EF">
        <w:rPr>
          <w:rFonts w:ascii="Times New Roman" w:hAnsi="Times New Roman" w:cs="Times New Roman"/>
          <w:sz w:val="24"/>
          <w:szCs w:val="24"/>
        </w:rPr>
        <w:t>.</w:t>
      </w:r>
    </w:p>
    <w:p w:rsidR="007E4E01" w:rsidRPr="00920A76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Recandosi presso l’Ufficio </w:t>
      </w:r>
      <w:r w:rsidR="008D64F9">
        <w:rPr>
          <w:rFonts w:ascii="Times New Roman" w:hAnsi="Times New Roman" w:cs="Times New Roman"/>
          <w:sz w:val="24"/>
          <w:szCs w:val="24"/>
        </w:rPr>
        <w:t>Amministrativo – Divisione II</w:t>
      </w:r>
      <w:r w:rsidRPr="00920A76">
        <w:rPr>
          <w:rFonts w:ascii="Times New Roman" w:hAnsi="Times New Roman" w:cs="Times New Roman"/>
          <w:sz w:val="24"/>
          <w:szCs w:val="24"/>
        </w:rPr>
        <w:t xml:space="preserve"> c/o </w:t>
      </w:r>
      <w:r w:rsidR="00A96691">
        <w:rPr>
          <w:rFonts w:ascii="Times New Roman" w:hAnsi="Times New Roman" w:cs="Times New Roman"/>
          <w:sz w:val="24"/>
          <w:szCs w:val="24"/>
        </w:rPr>
        <w:t>Lungomare Caboto</w:t>
      </w:r>
      <w:r w:rsidRPr="00920A76">
        <w:rPr>
          <w:rFonts w:ascii="Times New Roman" w:hAnsi="Times New Roman" w:cs="Times New Roman"/>
          <w:sz w:val="24"/>
          <w:szCs w:val="24"/>
        </w:rPr>
        <w:t>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ED28A1">
        <w:trPr>
          <w:trHeight w:val="8836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ED2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lascio autorizzazione variazione contenuto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concessione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demaniale marittima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per 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atto formale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24, comma 1, </w:t>
            </w:r>
            <w:proofErr w:type="spellStart"/>
            <w:r w:rsidR="00ED28A1">
              <w:rPr>
                <w:rFonts w:ascii="Times New Roman" w:hAnsi="Times New Roman" w:cs="Times New Roman"/>
                <w:sz w:val="16"/>
                <w:szCs w:val="16"/>
              </w:rPr>
              <w:t>Reg.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Cod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9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Reg. Cod. </w:t>
            </w:r>
            <w:proofErr w:type="spellStart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28A1" w:rsidRDefault="00ED28A1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36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Cod.Nav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28A1" w:rsidRDefault="00ED28A1" w:rsidP="001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L.n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84/1994</w:t>
            </w: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lascio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autorizzazione variazione contenuto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concessione 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per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demaniale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per atto formale;</w:t>
            </w:r>
          </w:p>
          <w:p w:rsidR="00ED28A1" w:rsidRDefault="00141E4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3 completo di rilievo planimetrico,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e dei Trasporti nella sezione </w:t>
            </w:r>
            <w:r w:rsidRPr="00CA17A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CA17A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7379" w:rsidRDefault="0059737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597379" w:rsidRDefault="0059737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597379" w:rsidRDefault="0059737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dell’atto di notorietà o dichiarazioni familiari conviventi resa ai fini del rilascio dell’informazione antimafia;</w:t>
            </w:r>
          </w:p>
          <w:p w:rsidR="00FC6B1F" w:rsidRDefault="00FC6B1F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Attestazione dell’avvenuto pagamento di € 3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 (tre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mila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>/00) per spese di istruttoria;</w:t>
            </w:r>
          </w:p>
          <w:p w:rsidR="00ED28A1" w:rsidRDefault="00ED28A1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Nel caso l’istanza preveda la realizzazione di opere di facile/difficile rimozione produrre:</w:t>
            </w:r>
          </w:p>
          <w:p w:rsidR="00ED28A1" w:rsidRDefault="00F921DB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N. 5 copie del progetto;</w:t>
            </w:r>
          </w:p>
          <w:p w:rsidR="00ED28A1" w:rsidRDefault="00ED28A1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relazione tecnica e cronoprogramma degli investimenti;</w:t>
            </w:r>
          </w:p>
          <w:p w:rsidR="00ED28A1" w:rsidRDefault="00ED28A1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-computo metrico estimativo;</w:t>
            </w:r>
          </w:p>
          <w:p w:rsidR="00F921DB" w:rsidRDefault="00ED28A1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-ogni altro elaborato di progetto previsto dalla normativa vigente e necessario per la migliore illustrazione dell’opera.</w:t>
            </w:r>
          </w:p>
          <w:p w:rsidR="00597379" w:rsidRPr="00141E49" w:rsidRDefault="00597379" w:rsidP="00507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B1F" w:rsidRPr="00322A0C" w:rsidRDefault="00FC6B1F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A17A0" w:rsidRDefault="00CA17A0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A17A0" w:rsidRDefault="00CA17A0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A17A0" w:rsidRDefault="00CA17A0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A17A0" w:rsidRDefault="00CA17A0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93D94"/>
    <w:rsid w:val="000E4F5F"/>
    <w:rsid w:val="00141E49"/>
    <w:rsid w:val="00322A0C"/>
    <w:rsid w:val="00476182"/>
    <w:rsid w:val="0050771F"/>
    <w:rsid w:val="00597379"/>
    <w:rsid w:val="00621C1D"/>
    <w:rsid w:val="006D456E"/>
    <w:rsid w:val="006F1ADB"/>
    <w:rsid w:val="007A1B1C"/>
    <w:rsid w:val="007E4E01"/>
    <w:rsid w:val="008169A8"/>
    <w:rsid w:val="008D64F9"/>
    <w:rsid w:val="00920A76"/>
    <w:rsid w:val="00960A76"/>
    <w:rsid w:val="00996211"/>
    <w:rsid w:val="009F6975"/>
    <w:rsid w:val="00A02AA0"/>
    <w:rsid w:val="00A96691"/>
    <w:rsid w:val="00B602EF"/>
    <w:rsid w:val="00B8309E"/>
    <w:rsid w:val="00CA17A0"/>
    <w:rsid w:val="00D63214"/>
    <w:rsid w:val="00E03B80"/>
    <w:rsid w:val="00ED28A1"/>
    <w:rsid w:val="00F13DE3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D116-0A24-47D0-8D8A-D0BC7F3F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3</cp:revision>
  <cp:lastPrinted>2019-08-02T10:35:00Z</cp:lastPrinted>
  <dcterms:created xsi:type="dcterms:W3CDTF">2020-07-01T07:49:00Z</dcterms:created>
  <dcterms:modified xsi:type="dcterms:W3CDTF">2020-07-01T08:22:00Z</dcterms:modified>
</cp:coreProperties>
</file>