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4C" w:rsidRDefault="007C2E4C" w:rsidP="007C2E4C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7C2E4C" w:rsidRDefault="007C2E4C" w:rsidP="007C2E4C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7C2E4C" w:rsidRPr="00C1339A" w:rsidRDefault="007C2E4C" w:rsidP="007C2E4C">
      <w:pPr>
        <w:spacing w:line="240" w:lineRule="auto"/>
        <w:jc w:val="both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>
        <w:rPr>
          <w:rFonts w:cs="Aharoni"/>
          <w:sz w:val="24"/>
          <w:szCs w:val="24"/>
        </w:rPr>
        <w:t>:</w:t>
      </w:r>
      <w:r>
        <w:t xml:space="preserve"> </w:t>
      </w:r>
      <w:r w:rsidRPr="00C27450">
        <w:rPr>
          <w:rFonts w:cs="Aharoni"/>
          <w:sz w:val="24"/>
          <w:szCs w:val="24"/>
          <w:highlight w:val="yellow"/>
        </w:rPr>
        <w:t xml:space="preserve">rilascio </w:t>
      </w:r>
      <w:r w:rsidR="00C1339A" w:rsidRPr="00C27450">
        <w:rPr>
          <w:rFonts w:cs="Aharoni"/>
          <w:sz w:val="24"/>
          <w:szCs w:val="24"/>
          <w:highlight w:val="yellow"/>
        </w:rPr>
        <w:t>autorizzazione alla costituzione di ipoteca nell’ambito di concessione demaniale marittima</w:t>
      </w:r>
      <w:r w:rsidR="00C27450" w:rsidRPr="00C27450">
        <w:rPr>
          <w:rFonts w:cs="Aharoni"/>
          <w:sz w:val="24"/>
          <w:szCs w:val="24"/>
          <w:highlight w:val="yellow"/>
        </w:rPr>
        <w:t xml:space="preserve"> ex art. 41 cod. nav.</w:t>
      </w:r>
      <w:r w:rsidRPr="00C1339A">
        <w:rPr>
          <w:rFonts w:cs="Aharoni"/>
          <w:sz w:val="24"/>
          <w:szCs w:val="24"/>
        </w:rPr>
        <w:t>; per tutte le informazioni inerenti il procedimento, vedere la scheda sottostante</w:t>
      </w:r>
      <w:r w:rsidRPr="00C1339A">
        <w:rPr>
          <w:sz w:val="24"/>
          <w:szCs w:val="24"/>
        </w:rPr>
        <w:t>.</w:t>
      </w:r>
    </w:p>
    <w:p w:rsidR="007C2E4C" w:rsidRDefault="007C2E4C" w:rsidP="007C2E4C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C1339A">
        <w:rPr>
          <w:rFonts w:cs="Aharoni"/>
          <w:b/>
          <w:sz w:val="24"/>
          <w:szCs w:val="24"/>
          <w:lang w:bidi="he-IL"/>
        </w:rPr>
        <w:t>UNIT</w:t>
      </w:r>
      <w:r w:rsidRPr="00C1339A">
        <w:rPr>
          <w:rFonts w:cs="Aharoni"/>
          <w:b/>
          <w:caps/>
          <w:sz w:val="24"/>
          <w:szCs w:val="24"/>
          <w:lang w:bidi="he-IL"/>
        </w:rPr>
        <w:t>à</w:t>
      </w:r>
      <w:r w:rsidR="00C27450">
        <w:rPr>
          <w:rFonts w:cs="Aharoni"/>
          <w:b/>
          <w:sz w:val="24"/>
          <w:szCs w:val="24"/>
          <w:lang w:bidi="he-IL"/>
        </w:rPr>
        <w:t xml:space="preserve"> ORGANIZZATIVA (</w:t>
      </w:r>
      <w:r w:rsidRPr="00C1339A">
        <w:rPr>
          <w:rFonts w:cs="Aharoni"/>
          <w:b/>
          <w:sz w:val="24"/>
          <w:szCs w:val="24"/>
          <w:lang w:bidi="he-IL"/>
        </w:rPr>
        <w:t>art.35, c</w:t>
      </w:r>
      <w:r>
        <w:rPr>
          <w:rFonts w:cs="Aharoni"/>
          <w:b/>
          <w:sz w:val="24"/>
          <w:szCs w:val="24"/>
          <w:lang w:bidi="he-IL"/>
        </w:rPr>
        <w:t>omma 1, lett. b)</w:t>
      </w:r>
    </w:p>
    <w:p w:rsidR="007C2E4C" w:rsidRPr="00C27450" w:rsidRDefault="00C27450" w:rsidP="007C2E4C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C27450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7C2E4C" w:rsidRDefault="00C27450" w:rsidP="007C2E4C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</w:t>
      </w:r>
      <w:r w:rsidR="007C2E4C">
        <w:rPr>
          <w:rFonts w:cs="Aharoni"/>
          <w:b/>
          <w:sz w:val="24"/>
          <w:szCs w:val="24"/>
          <w:lang w:bidi="he-IL"/>
        </w:rPr>
        <w:t>art.35, comma 1, lett. c)</w:t>
      </w:r>
    </w:p>
    <w:p w:rsidR="007C2E4C" w:rsidRDefault="0079143B" w:rsidP="007C2E4C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DD62DA">
        <w:rPr>
          <w:rFonts w:cs="Aharoni"/>
          <w:sz w:val="24"/>
          <w:szCs w:val="24"/>
          <w:lang w:bidi="he-IL"/>
        </w:rPr>
        <w:t>;</w:t>
      </w:r>
    </w:p>
    <w:p w:rsidR="007C2E4C" w:rsidRDefault="007C2E4C" w:rsidP="007C2E4C">
      <w:pPr>
        <w:spacing w:line="240" w:lineRule="auto"/>
        <w:jc w:val="both"/>
        <w:rPr>
          <w:rStyle w:val="Collegamentoipertestuale"/>
        </w:rPr>
      </w:pPr>
      <w:r>
        <w:rPr>
          <w:rFonts w:cs="Aharoni"/>
          <w:sz w:val="24"/>
          <w:szCs w:val="24"/>
          <w:lang w:bidi="he-IL"/>
        </w:rPr>
        <w:t xml:space="preserve">pec: </w:t>
      </w:r>
      <w:hyperlink r:id="rId8" w:history="1">
        <w:r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7C2E4C" w:rsidRDefault="007C2E4C" w:rsidP="007C2E4C">
      <w:pPr>
        <w:spacing w:line="240" w:lineRule="auto"/>
        <w:jc w:val="both"/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CA3573" w:rsidRPr="002C1C0B">
        <w:rPr>
          <w:rFonts w:cs="Aharoni"/>
          <w:sz w:val="24"/>
          <w:szCs w:val="24"/>
          <w:lang w:bidi="he-IL"/>
        </w:rPr>
        <w:t xml:space="preserve">vedasi art. 46 del </w:t>
      </w:r>
      <w:r w:rsidR="00CA3573" w:rsidRPr="002C1C0B">
        <w:rPr>
          <w:rFonts w:cs="Arial"/>
          <w:sz w:val="24"/>
          <w:szCs w:val="24"/>
        </w:rPr>
        <w:t>Regolamento d’uso delle aree demaniali marittime</w:t>
      </w:r>
      <w:r w:rsidR="005F19E3">
        <w:rPr>
          <w:rFonts w:cs="Arial"/>
          <w:sz w:val="24"/>
          <w:szCs w:val="24"/>
        </w:rPr>
        <w:t xml:space="preserve"> modificato con Decreto del Presidente n. 254, in data 14.09.2018</w:t>
      </w:r>
      <w:r w:rsidR="000D7268">
        <w:rPr>
          <w:rFonts w:cs="Arial"/>
          <w:sz w:val="24"/>
          <w:szCs w:val="24"/>
        </w:rPr>
        <w:t xml:space="preserve"> e ss.mm.ii</w:t>
      </w:r>
      <w:bookmarkStart w:id="0" w:name="_GoBack"/>
      <w:bookmarkEnd w:id="0"/>
      <w:r w:rsidR="005F19E3">
        <w:rPr>
          <w:rFonts w:cs="Arial"/>
          <w:sz w:val="24"/>
          <w:szCs w:val="24"/>
        </w:rPr>
        <w:t>, disponibile sul sito Internet di questo Ente;</w:t>
      </w:r>
    </w:p>
    <w:p w:rsidR="007C2E4C" w:rsidRDefault="007C2E4C" w:rsidP="007C2E4C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 xml:space="preserve">PER INFORMAZIONI </w:t>
      </w:r>
    </w:p>
    <w:p w:rsidR="007C2E4C" w:rsidRDefault="007C2E4C" w:rsidP="007C2E4C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pubblico;</w:t>
      </w:r>
    </w:p>
    <w:p w:rsidR="007C2E4C" w:rsidRDefault="007C2E4C" w:rsidP="007C2E4C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>contattando telefonicamente il medesimo Ufficio al numero sopra indicato;</w:t>
      </w:r>
    </w:p>
    <w:p w:rsidR="007C2E4C" w:rsidRDefault="007C2E4C" w:rsidP="007C2E4C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>presentando formale istanza al medesimo Ufficio per mezzo della pec istituzionale sopra indicata.</w:t>
      </w:r>
    </w:p>
    <w:p w:rsidR="007C2E4C" w:rsidRDefault="007C2E4C" w:rsidP="007C2E4C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POTERE SOSTITUTIVO EX ART. 2, COMMA 9 BIS, LEGGE 241/1990 (art.35, comma 1, lett.</w:t>
      </w:r>
      <w:r w:rsidR="00C27450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7C2E4C" w:rsidRDefault="007C2E4C" w:rsidP="007C2E4C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7C2E4C" w:rsidRDefault="007C2E4C" w:rsidP="007C2E4C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7C2E4C" w:rsidRDefault="007C2E4C" w:rsidP="007C2E4C">
      <w:pPr>
        <w:rPr>
          <w:sz w:val="24"/>
          <w:szCs w:val="24"/>
        </w:rPr>
      </w:pPr>
      <w:r>
        <w:rPr>
          <w:sz w:val="24"/>
          <w:szCs w:val="24"/>
        </w:rPr>
        <w:t>Per informazioni relative alla modalità di esercizio del sopra indicato istituto, si rimanda all'</w:t>
      </w:r>
      <w:r w:rsidRPr="002C1C0B">
        <w:rPr>
          <w:sz w:val="24"/>
          <w:szCs w:val="24"/>
        </w:rPr>
        <w:t>Ufficio Relazioni con il Pubblico</w:t>
      </w:r>
      <w:r>
        <w:rPr>
          <w:sz w:val="24"/>
          <w:szCs w:val="24"/>
        </w:rPr>
        <w:t>.</w:t>
      </w:r>
    </w:p>
    <w:p w:rsidR="007C2E4C" w:rsidRDefault="007C2E4C" w:rsidP="007C2E4C">
      <w:r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7C2E4C" w:rsidRDefault="007C2E4C" w:rsidP="007C2E4C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 xml:space="preserve">STRUMENTI DI TUTELA (art. 35, comma 1, lett. h) </w:t>
      </w:r>
    </w:p>
    <w:p w:rsidR="009942B3" w:rsidRDefault="007C2E4C" w:rsidP="007C2E4C">
      <w:pPr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>Ricorso giurisdizionale al T</w:t>
      </w:r>
      <w:r w:rsidR="00885CC4">
        <w:rPr>
          <w:rFonts w:cs="Aharoni"/>
          <w:sz w:val="24"/>
          <w:szCs w:val="24"/>
          <w:lang w:bidi="he-IL"/>
        </w:rPr>
        <w:t>.</w:t>
      </w:r>
      <w:r>
        <w:rPr>
          <w:rFonts w:cs="Aharoni"/>
          <w:sz w:val="24"/>
          <w:szCs w:val="24"/>
          <w:lang w:bidi="he-IL"/>
        </w:rPr>
        <w:t>A</w:t>
      </w:r>
      <w:r w:rsidR="00885CC4">
        <w:rPr>
          <w:rFonts w:cs="Aharoni"/>
          <w:sz w:val="24"/>
          <w:szCs w:val="24"/>
          <w:lang w:bidi="he-IL"/>
        </w:rPr>
        <w:t>.</w:t>
      </w:r>
      <w:r>
        <w:rPr>
          <w:rFonts w:cs="Aharoni"/>
          <w:sz w:val="24"/>
          <w:szCs w:val="24"/>
          <w:lang w:bidi="he-IL"/>
        </w:rPr>
        <w:t>R</w:t>
      </w:r>
      <w:r w:rsidR="00885CC4">
        <w:rPr>
          <w:rFonts w:cs="Aharoni"/>
          <w:sz w:val="24"/>
          <w:szCs w:val="24"/>
          <w:lang w:bidi="he-IL"/>
        </w:rPr>
        <w:t xml:space="preserve">. </w:t>
      </w:r>
      <w:r>
        <w:rPr>
          <w:rFonts w:cs="Aharoni"/>
          <w:sz w:val="24"/>
          <w:szCs w:val="24"/>
          <w:lang w:bidi="he-IL"/>
        </w:rPr>
        <w:t>-</w:t>
      </w:r>
      <w:r w:rsidR="00885CC4">
        <w:rPr>
          <w:rFonts w:cs="Aharoni"/>
          <w:sz w:val="24"/>
          <w:szCs w:val="24"/>
          <w:lang w:bidi="he-IL"/>
        </w:rPr>
        <w:t xml:space="preserve"> </w:t>
      </w:r>
      <w:r>
        <w:rPr>
          <w:rFonts w:cs="Aharoni"/>
          <w:sz w:val="24"/>
          <w:szCs w:val="24"/>
          <w:lang w:bidi="he-IL"/>
        </w:rPr>
        <w:t>LAZIO (ROMA-LATINA) entro 60 giorni o, in alternativa, ricorso straordinario al Presidente della Repubblica entro 120 giorni.</w:t>
      </w:r>
    </w:p>
    <w:p w:rsidR="007C2E4C" w:rsidRDefault="007C2E4C" w:rsidP="007C2E4C">
      <w:pPr>
        <w:rPr>
          <w:rFonts w:cs="Aharoni"/>
          <w:sz w:val="24"/>
          <w:szCs w:val="24"/>
          <w:lang w:bidi="he-I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2"/>
        <w:gridCol w:w="1992"/>
        <w:gridCol w:w="2126"/>
        <w:gridCol w:w="1701"/>
        <w:gridCol w:w="2233"/>
      </w:tblGrid>
      <w:tr w:rsidR="009371CE" w:rsidRPr="00D223EB" w:rsidTr="00CD426C">
        <w:trPr>
          <w:trHeight w:val="2117"/>
        </w:trPr>
        <w:tc>
          <w:tcPr>
            <w:tcW w:w="914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lastRenderedPageBreak/>
              <w:t xml:space="preserve">Descrizione del </w:t>
            </w:r>
            <w:r>
              <w:rPr>
                <w:rFonts w:cs="Aharoni"/>
                <w:sz w:val="20"/>
                <w:szCs w:val="20"/>
              </w:rPr>
              <w:t>procedimento</w:t>
            </w: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352A77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Riferimenti </w:t>
            </w:r>
            <w:r>
              <w:rPr>
                <w:rFonts w:cs="Aharoni"/>
                <w:sz w:val="20"/>
                <w:szCs w:val="20"/>
              </w:rPr>
              <w:t>normativi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0708FC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79" w:type="pct"/>
            <w:vAlign w:val="center"/>
          </w:tcPr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Atti e documenti utili </w:t>
            </w:r>
            <w:r w:rsidR="00460547">
              <w:rPr>
                <w:rFonts w:cs="Aharoni"/>
                <w:sz w:val="20"/>
                <w:szCs w:val="20"/>
              </w:rPr>
              <w:t>al procedimento amministrativo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  <w:r w:rsidRPr="00460547">
              <w:rPr>
                <w:rFonts w:cs="Aharoni"/>
                <w:sz w:val="20"/>
                <w:szCs w:val="20"/>
                <w:lang w:val="en-US"/>
              </w:rPr>
              <w:t>Dec.l</w:t>
            </w:r>
            <w:r w:rsidR="009371CE">
              <w:rPr>
                <w:rFonts w:cs="Aharoni"/>
                <w:sz w:val="20"/>
                <w:szCs w:val="20"/>
                <w:lang w:val="en-US"/>
              </w:rPr>
              <w:t>eg.vo 33/2013 art. 35 c.1 lett d</w:t>
            </w:r>
            <w:r w:rsidRPr="00460547">
              <w:rPr>
                <w:rFonts w:cs="Aharoni"/>
                <w:sz w:val="20"/>
                <w:szCs w:val="20"/>
                <w:lang w:val="en-US"/>
              </w:rPr>
              <w:t>)</w:t>
            </w: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vAlign w:val="center"/>
          </w:tcPr>
          <w:p w:rsidR="000708FC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Termini del procedimento</w:t>
            </w: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9371CE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Dec.l</w:t>
            </w:r>
            <w:r w:rsidR="009371CE" w:rsidRPr="009371CE">
              <w:rPr>
                <w:rFonts w:cs="Aharoni"/>
                <w:sz w:val="20"/>
                <w:szCs w:val="20"/>
              </w:rPr>
              <w:t>eg.vo 33/2013 art. 35 c.1 lett f</w:t>
            </w:r>
            <w:r w:rsidRPr="009371CE">
              <w:rPr>
                <w:rFonts w:cs="Aharoni"/>
                <w:sz w:val="20"/>
                <w:szCs w:val="20"/>
              </w:rPr>
              <w:t>)</w:t>
            </w:r>
          </w:p>
        </w:tc>
        <w:tc>
          <w:tcPr>
            <w:tcW w:w="1133" w:type="pct"/>
            <w:vAlign w:val="center"/>
          </w:tcPr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460547">
              <w:rPr>
                <w:rFonts w:cs="Aharoni"/>
                <w:sz w:val="20"/>
                <w:szCs w:val="20"/>
              </w:rPr>
              <w:t xml:space="preserve">Modalità </w:t>
            </w:r>
            <w:r>
              <w:rPr>
                <w:rFonts w:cs="Aharoni"/>
                <w:sz w:val="20"/>
                <w:szCs w:val="20"/>
              </w:rPr>
              <w:t xml:space="preserve">di </w:t>
            </w:r>
            <w:r w:rsidRPr="00460547">
              <w:rPr>
                <w:rFonts w:cs="Aharoni"/>
                <w:sz w:val="20"/>
                <w:szCs w:val="20"/>
              </w:rPr>
              <w:t>pagamento eventualmente necessari</w:t>
            </w: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460547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</w:t>
            </w:r>
            <w:r w:rsidR="009371CE" w:rsidRPr="00352A77">
              <w:rPr>
                <w:rFonts w:cs="Aharoni"/>
                <w:sz w:val="20"/>
                <w:szCs w:val="20"/>
              </w:rPr>
              <w:t>eg.vo 33/2013 art. 35 c.1 lett l</w:t>
            </w:r>
            <w:r w:rsidRPr="00352A77">
              <w:rPr>
                <w:rFonts w:cs="Aharoni"/>
                <w:sz w:val="20"/>
                <w:szCs w:val="20"/>
              </w:rPr>
              <w:t>)</w:t>
            </w: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9371CE" w:rsidRPr="00E21B1A" w:rsidTr="005F2D36">
        <w:tc>
          <w:tcPr>
            <w:tcW w:w="914" w:type="pct"/>
            <w:vAlign w:val="center"/>
          </w:tcPr>
          <w:p w:rsidR="000708FC" w:rsidRPr="00425985" w:rsidRDefault="006B2F5C" w:rsidP="00B35202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Rilascio Autorizzazione alla costituzione di ipoteca nell’ambito di concessione demaniale marittima</w:t>
            </w:r>
            <w:r w:rsidR="00056906">
              <w:rPr>
                <w:rFonts w:cs="Aharoni"/>
                <w:sz w:val="16"/>
                <w:szCs w:val="16"/>
              </w:rPr>
              <w:t xml:space="preserve"> </w:t>
            </w:r>
          </w:p>
        </w:tc>
        <w:tc>
          <w:tcPr>
            <w:tcW w:w="1011" w:type="pct"/>
            <w:vAlign w:val="center"/>
          </w:tcPr>
          <w:p w:rsidR="00352A77" w:rsidRPr="002A62D7" w:rsidRDefault="006B2F5C" w:rsidP="005F2D36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Art. 41</w:t>
            </w:r>
            <w:r w:rsidR="00E76613">
              <w:rPr>
                <w:rFonts w:cs="Aharoni"/>
                <w:sz w:val="16"/>
                <w:szCs w:val="16"/>
                <w:lang w:val="en-US"/>
              </w:rPr>
              <w:t xml:space="preserve"> Cod. Na</w:t>
            </w:r>
            <w:r w:rsidR="00FE6C40" w:rsidRPr="00E806E4">
              <w:rPr>
                <w:rFonts w:cs="Aharoni"/>
                <w:sz w:val="16"/>
                <w:szCs w:val="16"/>
                <w:lang w:val="en-US"/>
              </w:rPr>
              <w:t>v</w:t>
            </w:r>
          </w:p>
        </w:tc>
        <w:tc>
          <w:tcPr>
            <w:tcW w:w="1079" w:type="pct"/>
            <w:vAlign w:val="center"/>
          </w:tcPr>
          <w:p w:rsidR="002C1C0B" w:rsidRDefault="006B2F5C" w:rsidP="008F3879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Pr="006B2F5C">
              <w:rPr>
                <w:rFonts w:cs="Aharoni"/>
                <w:sz w:val="16"/>
                <w:szCs w:val="16"/>
              </w:rPr>
              <w:t>Domanda per il rilascio dell’autorizzazione</w:t>
            </w:r>
            <w:r>
              <w:rPr>
                <w:rFonts w:cs="Aharoni"/>
                <w:sz w:val="16"/>
                <w:szCs w:val="16"/>
              </w:rPr>
              <w:t xml:space="preserve"> alla costituzione di ipoteca su opere costruite </w:t>
            </w:r>
            <w:r w:rsidR="00B35202">
              <w:rPr>
                <w:rFonts w:cs="Aharoni"/>
                <w:sz w:val="16"/>
                <w:szCs w:val="16"/>
              </w:rPr>
              <w:t>o in corso di costruzione</w:t>
            </w:r>
            <w:r w:rsidR="002C1C0B">
              <w:rPr>
                <w:rFonts w:cs="Aharoni"/>
                <w:sz w:val="16"/>
                <w:szCs w:val="16"/>
              </w:rPr>
              <w:t>;</w:t>
            </w:r>
          </w:p>
          <w:p w:rsidR="006B2F5C" w:rsidRDefault="00B35202" w:rsidP="008F3879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-Descrizione</w:t>
            </w:r>
            <w:r w:rsidR="006B2F5C">
              <w:rPr>
                <w:rFonts w:cs="Aharoni"/>
                <w:sz w:val="16"/>
                <w:szCs w:val="16"/>
              </w:rPr>
              <w:t xml:space="preserve"> dei</w:t>
            </w:r>
            <w:r>
              <w:rPr>
                <w:rFonts w:cs="Aharoni"/>
                <w:sz w:val="16"/>
                <w:szCs w:val="16"/>
              </w:rPr>
              <w:t xml:space="preserve"> beni da assoggettare ad ipoteca</w:t>
            </w:r>
            <w:r w:rsidR="006B2F5C">
              <w:rPr>
                <w:rFonts w:cs="Aharoni"/>
                <w:sz w:val="16"/>
                <w:szCs w:val="16"/>
              </w:rPr>
              <w:t>;</w:t>
            </w:r>
          </w:p>
          <w:p w:rsidR="0072094A" w:rsidRDefault="0072094A" w:rsidP="008F3879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-Visura</w:t>
            </w:r>
            <w:r w:rsidR="00B35202">
              <w:rPr>
                <w:rFonts w:cs="Aharoni"/>
                <w:sz w:val="16"/>
                <w:szCs w:val="16"/>
              </w:rPr>
              <w:t xml:space="preserve"> catastale delle opere</w:t>
            </w:r>
            <w:r>
              <w:rPr>
                <w:rFonts w:cs="Aharoni"/>
                <w:sz w:val="16"/>
                <w:szCs w:val="16"/>
              </w:rPr>
              <w:t>;</w:t>
            </w:r>
          </w:p>
          <w:p w:rsidR="009371CE" w:rsidRDefault="00B35202" w:rsidP="005F2D36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-Eventuale perizia attestante il valore delle opere realizzate o da realizzare;</w:t>
            </w:r>
          </w:p>
          <w:p w:rsidR="009C2EE7" w:rsidRPr="008B4967" w:rsidRDefault="009C2EE7" w:rsidP="005F2D36">
            <w:pPr>
              <w:rPr>
                <w:rFonts w:cs="Aharoni"/>
                <w:bCs/>
                <w:iCs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-Attestazione dell’avvenuto pagamento di euro 100,00 (cento/00) per spese di istruttoria.</w:t>
            </w:r>
          </w:p>
        </w:tc>
        <w:tc>
          <w:tcPr>
            <w:tcW w:w="863" w:type="pct"/>
            <w:vAlign w:val="center"/>
          </w:tcPr>
          <w:p w:rsidR="000708FC" w:rsidRPr="00425985" w:rsidRDefault="006B2F5C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9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0 gg.</w:t>
            </w:r>
          </w:p>
        </w:tc>
        <w:tc>
          <w:tcPr>
            <w:tcW w:w="1133" w:type="pct"/>
            <w:vAlign w:val="center"/>
          </w:tcPr>
          <w:p w:rsidR="007C2E4C" w:rsidRPr="003860E4" w:rsidRDefault="003860E4" w:rsidP="007C2E4C">
            <w:pPr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7C2E4C" w:rsidRPr="003860E4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E21B1A" w:rsidRPr="00425985" w:rsidRDefault="007C2E4C" w:rsidP="007C2E4C">
            <w:pPr>
              <w:jc w:val="center"/>
              <w:rPr>
                <w:rFonts w:cs="Aharoni"/>
                <w:sz w:val="16"/>
                <w:szCs w:val="16"/>
              </w:rPr>
            </w:pPr>
            <w:r w:rsidRPr="003860E4">
              <w:rPr>
                <w:rStyle w:val="Collegamentoipertestuale"/>
                <w:rFonts w:cs="Aharoni"/>
                <w:sz w:val="16"/>
                <w:szCs w:val="16"/>
              </w:rPr>
              <w:t>Bollettino di conto corrente postale*</w:t>
            </w:r>
            <w:r w:rsidR="003860E4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8B4967" w:rsidRPr="008B4967" w:rsidRDefault="008B4967" w:rsidP="009C2EE7">
      <w:pPr>
        <w:pStyle w:val="Paragrafoelenco"/>
        <w:spacing w:after="0" w:line="240" w:lineRule="auto"/>
        <w:ind w:left="1080"/>
        <w:rPr>
          <w:rFonts w:cs="Aharoni"/>
          <w:sz w:val="18"/>
          <w:szCs w:val="18"/>
        </w:rPr>
      </w:pPr>
    </w:p>
    <w:sectPr w:rsidR="008B4967" w:rsidRPr="008B4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B7" w:rsidRDefault="003636B7" w:rsidP="003636B7">
      <w:pPr>
        <w:spacing w:after="0" w:line="240" w:lineRule="auto"/>
      </w:pPr>
      <w:r>
        <w:separator/>
      </w:r>
    </w:p>
  </w:endnote>
  <w:endnote w:type="continuationSeparator" w:id="0">
    <w:p w:rsidR="003636B7" w:rsidRDefault="003636B7" w:rsidP="0036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B7" w:rsidRDefault="003636B7" w:rsidP="003636B7">
      <w:pPr>
        <w:spacing w:after="0" w:line="240" w:lineRule="auto"/>
      </w:pPr>
      <w:r>
        <w:separator/>
      </w:r>
    </w:p>
  </w:footnote>
  <w:footnote w:type="continuationSeparator" w:id="0">
    <w:p w:rsidR="003636B7" w:rsidRDefault="003636B7" w:rsidP="0036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55F10"/>
    <w:multiLevelType w:val="hybridMultilevel"/>
    <w:tmpl w:val="DBDADECC"/>
    <w:lvl w:ilvl="0" w:tplc="B5DA0054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D32DF6"/>
    <w:multiLevelType w:val="hybridMultilevel"/>
    <w:tmpl w:val="A44A177A"/>
    <w:lvl w:ilvl="0" w:tplc="3E327C22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Jkxlo660NJwfrb/a2AyT0aWIokw=" w:salt="DTco8Lyv1dPnpzEXQQeM3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10632"/>
    <w:rsid w:val="00013378"/>
    <w:rsid w:val="000324B5"/>
    <w:rsid w:val="00040F75"/>
    <w:rsid w:val="00045DA6"/>
    <w:rsid w:val="00046D47"/>
    <w:rsid w:val="000522C2"/>
    <w:rsid w:val="00053140"/>
    <w:rsid w:val="00056906"/>
    <w:rsid w:val="00056DCB"/>
    <w:rsid w:val="000708FC"/>
    <w:rsid w:val="0009054C"/>
    <w:rsid w:val="0009286F"/>
    <w:rsid w:val="000946F2"/>
    <w:rsid w:val="000C113A"/>
    <w:rsid w:val="000D7268"/>
    <w:rsid w:val="000E3854"/>
    <w:rsid w:val="000F6FB4"/>
    <w:rsid w:val="00101528"/>
    <w:rsid w:val="00106487"/>
    <w:rsid w:val="00107553"/>
    <w:rsid w:val="00115FA1"/>
    <w:rsid w:val="00136017"/>
    <w:rsid w:val="00137C43"/>
    <w:rsid w:val="00140D4A"/>
    <w:rsid w:val="00141639"/>
    <w:rsid w:val="00150622"/>
    <w:rsid w:val="001604BD"/>
    <w:rsid w:val="00163064"/>
    <w:rsid w:val="001668C5"/>
    <w:rsid w:val="001923B2"/>
    <w:rsid w:val="00196B7E"/>
    <w:rsid w:val="001A25C5"/>
    <w:rsid w:val="001B63C3"/>
    <w:rsid w:val="001E354B"/>
    <w:rsid w:val="001F5582"/>
    <w:rsid w:val="00201798"/>
    <w:rsid w:val="002105CC"/>
    <w:rsid w:val="002216DB"/>
    <w:rsid w:val="00222398"/>
    <w:rsid w:val="00224B5E"/>
    <w:rsid w:val="00224DA0"/>
    <w:rsid w:val="002309E9"/>
    <w:rsid w:val="002623D6"/>
    <w:rsid w:val="00263510"/>
    <w:rsid w:val="0027216E"/>
    <w:rsid w:val="00284AD6"/>
    <w:rsid w:val="0028652A"/>
    <w:rsid w:val="002A62D7"/>
    <w:rsid w:val="002A7D0C"/>
    <w:rsid w:val="002B320B"/>
    <w:rsid w:val="002C1C0B"/>
    <w:rsid w:val="002D0DC1"/>
    <w:rsid w:val="002E370F"/>
    <w:rsid w:val="002E4258"/>
    <w:rsid w:val="002F2660"/>
    <w:rsid w:val="003138AB"/>
    <w:rsid w:val="0032156B"/>
    <w:rsid w:val="00322A03"/>
    <w:rsid w:val="00325B65"/>
    <w:rsid w:val="003474D4"/>
    <w:rsid w:val="00347F7E"/>
    <w:rsid w:val="00352A77"/>
    <w:rsid w:val="003541B7"/>
    <w:rsid w:val="00356B43"/>
    <w:rsid w:val="0036006E"/>
    <w:rsid w:val="003636B7"/>
    <w:rsid w:val="00371F90"/>
    <w:rsid w:val="0037449B"/>
    <w:rsid w:val="00375AE7"/>
    <w:rsid w:val="00385DD1"/>
    <w:rsid w:val="003860E4"/>
    <w:rsid w:val="00394F42"/>
    <w:rsid w:val="003970C1"/>
    <w:rsid w:val="00397CEF"/>
    <w:rsid w:val="003A291E"/>
    <w:rsid w:val="003C0470"/>
    <w:rsid w:val="003D6872"/>
    <w:rsid w:val="003F0B12"/>
    <w:rsid w:val="003F2B43"/>
    <w:rsid w:val="004116D6"/>
    <w:rsid w:val="004239B2"/>
    <w:rsid w:val="00425985"/>
    <w:rsid w:val="00426C0A"/>
    <w:rsid w:val="00450AA3"/>
    <w:rsid w:val="00452A3E"/>
    <w:rsid w:val="00460547"/>
    <w:rsid w:val="00472268"/>
    <w:rsid w:val="00474824"/>
    <w:rsid w:val="00492176"/>
    <w:rsid w:val="004A4BF9"/>
    <w:rsid w:val="004B4700"/>
    <w:rsid w:val="004D1D88"/>
    <w:rsid w:val="004D3371"/>
    <w:rsid w:val="004F068E"/>
    <w:rsid w:val="004F2102"/>
    <w:rsid w:val="00505DD4"/>
    <w:rsid w:val="00513C43"/>
    <w:rsid w:val="005202CD"/>
    <w:rsid w:val="00520E1D"/>
    <w:rsid w:val="00522250"/>
    <w:rsid w:val="005247F8"/>
    <w:rsid w:val="00535819"/>
    <w:rsid w:val="005404D1"/>
    <w:rsid w:val="0054077A"/>
    <w:rsid w:val="005479B9"/>
    <w:rsid w:val="00552675"/>
    <w:rsid w:val="0058785C"/>
    <w:rsid w:val="00590A7A"/>
    <w:rsid w:val="005B0115"/>
    <w:rsid w:val="005B7F08"/>
    <w:rsid w:val="005E5241"/>
    <w:rsid w:val="005F0307"/>
    <w:rsid w:val="005F19E3"/>
    <w:rsid w:val="005F203A"/>
    <w:rsid w:val="005F2D36"/>
    <w:rsid w:val="005F678E"/>
    <w:rsid w:val="006064E6"/>
    <w:rsid w:val="006136E8"/>
    <w:rsid w:val="0062583D"/>
    <w:rsid w:val="0063796B"/>
    <w:rsid w:val="00640094"/>
    <w:rsid w:val="00642785"/>
    <w:rsid w:val="006541FF"/>
    <w:rsid w:val="00682AE4"/>
    <w:rsid w:val="006831E8"/>
    <w:rsid w:val="0069046C"/>
    <w:rsid w:val="006974B6"/>
    <w:rsid w:val="006A51B3"/>
    <w:rsid w:val="006B2F5C"/>
    <w:rsid w:val="006B49B0"/>
    <w:rsid w:val="006C388E"/>
    <w:rsid w:val="006D5E39"/>
    <w:rsid w:val="006F37E1"/>
    <w:rsid w:val="006F3CCB"/>
    <w:rsid w:val="0070109B"/>
    <w:rsid w:val="00707C51"/>
    <w:rsid w:val="00710E38"/>
    <w:rsid w:val="0071486B"/>
    <w:rsid w:val="0072094A"/>
    <w:rsid w:val="007261E6"/>
    <w:rsid w:val="00737DC3"/>
    <w:rsid w:val="007527FE"/>
    <w:rsid w:val="007835AD"/>
    <w:rsid w:val="0079143B"/>
    <w:rsid w:val="007956DD"/>
    <w:rsid w:val="007B619E"/>
    <w:rsid w:val="007C2E4C"/>
    <w:rsid w:val="007D10D9"/>
    <w:rsid w:val="007D625B"/>
    <w:rsid w:val="007E6013"/>
    <w:rsid w:val="008268D8"/>
    <w:rsid w:val="008306F8"/>
    <w:rsid w:val="00835C0D"/>
    <w:rsid w:val="00836419"/>
    <w:rsid w:val="008443E7"/>
    <w:rsid w:val="00845867"/>
    <w:rsid w:val="008503DE"/>
    <w:rsid w:val="00877B71"/>
    <w:rsid w:val="00885CC4"/>
    <w:rsid w:val="00885FDF"/>
    <w:rsid w:val="00893E93"/>
    <w:rsid w:val="008B4967"/>
    <w:rsid w:val="008B61EE"/>
    <w:rsid w:val="008D3624"/>
    <w:rsid w:val="008F3879"/>
    <w:rsid w:val="009036D5"/>
    <w:rsid w:val="00920C56"/>
    <w:rsid w:val="009246DD"/>
    <w:rsid w:val="00931970"/>
    <w:rsid w:val="009371CE"/>
    <w:rsid w:val="00951094"/>
    <w:rsid w:val="0095203F"/>
    <w:rsid w:val="009637CC"/>
    <w:rsid w:val="00966930"/>
    <w:rsid w:val="00973A1A"/>
    <w:rsid w:val="009942B3"/>
    <w:rsid w:val="00997539"/>
    <w:rsid w:val="009C2DB6"/>
    <w:rsid w:val="009C2EE7"/>
    <w:rsid w:val="009F3B09"/>
    <w:rsid w:val="009F60B3"/>
    <w:rsid w:val="009F7BE3"/>
    <w:rsid w:val="00A04189"/>
    <w:rsid w:val="00A1380F"/>
    <w:rsid w:val="00A21645"/>
    <w:rsid w:val="00A21EF4"/>
    <w:rsid w:val="00A31C55"/>
    <w:rsid w:val="00A3430E"/>
    <w:rsid w:val="00A56B62"/>
    <w:rsid w:val="00A570BD"/>
    <w:rsid w:val="00A6396F"/>
    <w:rsid w:val="00A63A57"/>
    <w:rsid w:val="00A770FE"/>
    <w:rsid w:val="00A8537B"/>
    <w:rsid w:val="00AA3562"/>
    <w:rsid w:val="00AA7F65"/>
    <w:rsid w:val="00AB232F"/>
    <w:rsid w:val="00AB262E"/>
    <w:rsid w:val="00AB2B4F"/>
    <w:rsid w:val="00AB5DE3"/>
    <w:rsid w:val="00AC276F"/>
    <w:rsid w:val="00AC4CA0"/>
    <w:rsid w:val="00AD70D7"/>
    <w:rsid w:val="00AE28ED"/>
    <w:rsid w:val="00AF1EAF"/>
    <w:rsid w:val="00AF4BBC"/>
    <w:rsid w:val="00AF54F0"/>
    <w:rsid w:val="00B0038C"/>
    <w:rsid w:val="00B015E5"/>
    <w:rsid w:val="00B07540"/>
    <w:rsid w:val="00B111D5"/>
    <w:rsid w:val="00B328A9"/>
    <w:rsid w:val="00B35202"/>
    <w:rsid w:val="00B40D5B"/>
    <w:rsid w:val="00B437C7"/>
    <w:rsid w:val="00B66B4D"/>
    <w:rsid w:val="00B775D5"/>
    <w:rsid w:val="00B82E19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C1339A"/>
    <w:rsid w:val="00C27450"/>
    <w:rsid w:val="00C341BE"/>
    <w:rsid w:val="00C517AE"/>
    <w:rsid w:val="00C552F1"/>
    <w:rsid w:val="00C601B2"/>
    <w:rsid w:val="00C73656"/>
    <w:rsid w:val="00C75D37"/>
    <w:rsid w:val="00C86D8A"/>
    <w:rsid w:val="00C875B7"/>
    <w:rsid w:val="00C911DA"/>
    <w:rsid w:val="00CA3573"/>
    <w:rsid w:val="00CB3507"/>
    <w:rsid w:val="00CC6FB8"/>
    <w:rsid w:val="00CD426C"/>
    <w:rsid w:val="00CE195B"/>
    <w:rsid w:val="00D10A2A"/>
    <w:rsid w:val="00D20958"/>
    <w:rsid w:val="00D223EB"/>
    <w:rsid w:val="00D22C87"/>
    <w:rsid w:val="00D30FC0"/>
    <w:rsid w:val="00D43FD7"/>
    <w:rsid w:val="00D444AB"/>
    <w:rsid w:val="00D46591"/>
    <w:rsid w:val="00D47D9B"/>
    <w:rsid w:val="00D62CED"/>
    <w:rsid w:val="00D84378"/>
    <w:rsid w:val="00D87539"/>
    <w:rsid w:val="00DA5307"/>
    <w:rsid w:val="00DB28E7"/>
    <w:rsid w:val="00DC4250"/>
    <w:rsid w:val="00DD62DA"/>
    <w:rsid w:val="00DE0815"/>
    <w:rsid w:val="00DE20F2"/>
    <w:rsid w:val="00DF19B3"/>
    <w:rsid w:val="00E10B65"/>
    <w:rsid w:val="00E15597"/>
    <w:rsid w:val="00E21B1A"/>
    <w:rsid w:val="00E3019E"/>
    <w:rsid w:val="00E33249"/>
    <w:rsid w:val="00E40702"/>
    <w:rsid w:val="00E76613"/>
    <w:rsid w:val="00E806E4"/>
    <w:rsid w:val="00E87908"/>
    <w:rsid w:val="00EA6755"/>
    <w:rsid w:val="00EB4D31"/>
    <w:rsid w:val="00EB54C6"/>
    <w:rsid w:val="00EB6999"/>
    <w:rsid w:val="00EF44D2"/>
    <w:rsid w:val="00EF4F4D"/>
    <w:rsid w:val="00F161C4"/>
    <w:rsid w:val="00F20C2F"/>
    <w:rsid w:val="00F25540"/>
    <w:rsid w:val="00F35B55"/>
    <w:rsid w:val="00F513B1"/>
    <w:rsid w:val="00F631E6"/>
    <w:rsid w:val="00F64D19"/>
    <w:rsid w:val="00F90FE5"/>
    <w:rsid w:val="00F965BE"/>
    <w:rsid w:val="00FA3DF8"/>
    <w:rsid w:val="00FA4CF7"/>
    <w:rsid w:val="00FD69D3"/>
    <w:rsid w:val="00FD7803"/>
    <w:rsid w:val="00FE2097"/>
    <w:rsid w:val="00FE4DE3"/>
    <w:rsid w:val="00FE6C4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6B7"/>
  </w:style>
  <w:style w:type="paragraph" w:styleId="Pidipagina">
    <w:name w:val="footer"/>
    <w:basedOn w:val="Normale"/>
    <w:link w:val="Pidipagina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6B7"/>
  </w:style>
  <w:style w:type="character" w:styleId="Collegamentovisitato">
    <w:name w:val="FollowedHyperlink"/>
    <w:basedOn w:val="Carpredefinitoparagrafo"/>
    <w:uiPriority w:val="99"/>
    <w:semiHidden/>
    <w:unhideWhenUsed/>
    <w:rsid w:val="00CA35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6B7"/>
  </w:style>
  <w:style w:type="paragraph" w:styleId="Pidipagina">
    <w:name w:val="footer"/>
    <w:basedOn w:val="Normale"/>
    <w:link w:val="PidipaginaCarattere"/>
    <w:uiPriority w:val="99"/>
    <w:unhideWhenUsed/>
    <w:rsid w:val="00363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6B7"/>
  </w:style>
  <w:style w:type="character" w:styleId="Collegamentovisitato">
    <w:name w:val="FollowedHyperlink"/>
    <w:basedOn w:val="Carpredefinitoparagrafo"/>
    <w:uiPriority w:val="99"/>
    <w:semiHidden/>
    <w:unhideWhenUsed/>
    <w:rsid w:val="00CA3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ortidiroma.legalmailp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421</Words>
  <Characters>2404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Zoi</dc:creator>
  <cp:lastModifiedBy>Barbara Zoi</cp:lastModifiedBy>
  <cp:revision>33</cp:revision>
  <cp:lastPrinted>2018-10-24T07:22:00Z</cp:lastPrinted>
  <dcterms:created xsi:type="dcterms:W3CDTF">2013-12-04T16:36:00Z</dcterms:created>
  <dcterms:modified xsi:type="dcterms:W3CDTF">2020-04-30T13:27:00Z</dcterms:modified>
</cp:coreProperties>
</file>